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181" w14:textId="77777777" w:rsidR="00F119C1" w:rsidRDefault="00F119C1">
      <w:pPr>
        <w:pStyle w:val="BodyText"/>
        <w:spacing w:before="84" w:line="213" w:lineRule="auto"/>
        <w:ind w:left="105" w:right="103"/>
        <w:rPr>
          <w:rFonts w:ascii="Palatino Linotype"/>
          <w:w w:val="95"/>
        </w:rPr>
      </w:pPr>
    </w:p>
    <w:p w14:paraId="69426E38" w14:textId="77777777" w:rsidR="00F119C1" w:rsidRDefault="00F119C1">
      <w:pPr>
        <w:pStyle w:val="BodyText"/>
        <w:spacing w:before="84" w:line="213" w:lineRule="auto"/>
        <w:ind w:left="105" w:right="103"/>
        <w:rPr>
          <w:rFonts w:ascii="Palatino Linotype"/>
          <w:w w:val="95"/>
        </w:rPr>
      </w:pPr>
    </w:p>
    <w:p w14:paraId="5C82F38E" w14:textId="77777777" w:rsidR="00F119C1" w:rsidRDefault="00F119C1" w:rsidP="00F119C1">
      <w:pPr>
        <w:pStyle w:val="BodyText"/>
        <w:spacing w:before="84" w:line="213" w:lineRule="auto"/>
        <w:ind w:right="103"/>
        <w:rPr>
          <w:rFonts w:ascii="Palatino Linotype"/>
          <w:w w:val="95"/>
        </w:rPr>
      </w:pPr>
    </w:p>
    <w:p w14:paraId="24CEED34" w14:textId="77777777" w:rsidR="00F119C1" w:rsidRDefault="00F119C1" w:rsidP="00F119C1">
      <w:pPr>
        <w:pStyle w:val="BodyText"/>
        <w:spacing w:before="84" w:line="213" w:lineRule="auto"/>
        <w:ind w:right="103"/>
        <w:rPr>
          <w:rFonts w:ascii="Palatino Linotype"/>
          <w:w w:val="95"/>
        </w:rPr>
      </w:pPr>
    </w:p>
    <w:p w14:paraId="3C02F6F1" w14:textId="26C669A0" w:rsidR="00C00D48" w:rsidRDefault="00F119C1" w:rsidP="00F119C1">
      <w:pPr>
        <w:pStyle w:val="BodyText"/>
        <w:spacing w:before="84" w:line="213" w:lineRule="auto"/>
        <w:ind w:right="103"/>
        <w:rPr>
          <w:rFonts w:ascii="Palatino Linotype"/>
        </w:rPr>
      </w:pPr>
      <w:r>
        <w:rPr>
          <w:rFonts w:ascii="Palatino Linotype"/>
          <w:w w:val="95"/>
        </w:rPr>
        <w:t>Tillamook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County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Short-Term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Rental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program</w:t>
      </w:r>
      <w:r>
        <w:rPr>
          <w:rFonts w:ascii="Palatino Linotype"/>
          <w:spacing w:val="-39"/>
          <w:w w:val="95"/>
        </w:rPr>
        <w:t xml:space="preserve"> </w:t>
      </w:r>
      <w:proofErr w:type="gramStart"/>
      <w:r>
        <w:rPr>
          <w:rFonts w:ascii="Palatino Linotype"/>
          <w:w w:val="95"/>
        </w:rPr>
        <w:t>is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accepting</w:t>
      </w:r>
      <w:proofErr w:type="gramEnd"/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existing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emergency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escape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>&amp;</w:t>
      </w:r>
      <w:r>
        <w:rPr>
          <w:rFonts w:ascii="Palatino Linotype"/>
          <w:spacing w:val="-38"/>
          <w:w w:val="95"/>
        </w:rPr>
        <w:t xml:space="preserve"> </w:t>
      </w:r>
      <w:r>
        <w:rPr>
          <w:rFonts w:ascii="Palatino Linotype"/>
          <w:w w:val="95"/>
        </w:rPr>
        <w:t>rescue</w:t>
      </w:r>
      <w:r>
        <w:rPr>
          <w:rFonts w:ascii="Palatino Linotype"/>
          <w:spacing w:val="-39"/>
          <w:w w:val="95"/>
        </w:rPr>
        <w:t xml:space="preserve"> </w:t>
      </w:r>
      <w:r>
        <w:rPr>
          <w:rFonts w:ascii="Palatino Linotype"/>
          <w:w w:val="95"/>
        </w:rPr>
        <w:t xml:space="preserve">openings </w:t>
      </w:r>
      <w:r>
        <w:rPr>
          <w:rFonts w:ascii="Palatino Linotype"/>
        </w:rPr>
        <w:t>based on the following</w:t>
      </w:r>
      <w:r>
        <w:rPr>
          <w:rFonts w:ascii="Palatino Linotype"/>
          <w:spacing w:val="-33"/>
        </w:rPr>
        <w:t xml:space="preserve"> </w:t>
      </w:r>
      <w:r>
        <w:rPr>
          <w:rFonts w:ascii="Palatino Linotype"/>
        </w:rPr>
        <w:t>table.</w:t>
      </w:r>
    </w:p>
    <w:p w14:paraId="58C8425B" w14:textId="77777777" w:rsidR="00C00D48" w:rsidRDefault="00F119C1">
      <w:pPr>
        <w:pStyle w:val="BodyText"/>
        <w:spacing w:before="8"/>
        <w:rPr>
          <w:rFonts w:ascii="Palatino Linotype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2B7824" wp14:editId="6BACD7AA">
            <wp:simplePos x="0" y="0"/>
            <wp:positionH relativeFrom="page">
              <wp:posOffset>993992</wp:posOffset>
            </wp:positionH>
            <wp:positionV relativeFrom="paragraph">
              <wp:posOffset>193231</wp:posOffset>
            </wp:positionV>
            <wp:extent cx="6153049" cy="211312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049" cy="211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68FDA" w14:textId="77777777" w:rsidR="00C00D48" w:rsidRPr="00F119C1" w:rsidRDefault="00F119C1" w:rsidP="00F119C1">
      <w:pPr>
        <w:pStyle w:val="BodyText"/>
        <w:spacing w:before="142" w:line="244" w:lineRule="auto"/>
        <w:ind w:right="273"/>
        <w:rPr>
          <w:highlight w:val="yellow"/>
        </w:rPr>
      </w:pPr>
      <w:r w:rsidRPr="00F119C1">
        <w:rPr>
          <w:w w:val="95"/>
          <w:highlight w:val="yellow"/>
        </w:rPr>
        <w:t xml:space="preserve">If the existing window does not meet the maximum sill height requirement, the step in the diagram </w:t>
      </w:r>
      <w:r w:rsidRPr="00F119C1">
        <w:rPr>
          <w:highlight w:val="yellow"/>
        </w:rPr>
        <w:t>below is accepted as a temporary measure for the current inspection.</w:t>
      </w:r>
    </w:p>
    <w:p w14:paraId="31E95C2A" w14:textId="77777777" w:rsidR="00C00D48" w:rsidRPr="00F119C1" w:rsidRDefault="00C00D48">
      <w:pPr>
        <w:pStyle w:val="BodyText"/>
        <w:spacing w:before="8"/>
        <w:rPr>
          <w:highlight w:val="yellow"/>
        </w:rPr>
      </w:pPr>
    </w:p>
    <w:p w14:paraId="6081730D" w14:textId="77777777" w:rsidR="00C00D48" w:rsidRDefault="00F119C1" w:rsidP="00F119C1">
      <w:pPr>
        <w:pStyle w:val="BodyText"/>
      </w:pPr>
      <w:r w:rsidRPr="00F119C1">
        <w:rPr>
          <w:highlight w:val="yellow"/>
        </w:rPr>
        <w:t>The window will need to be lowered and the step removed prior to the 3-year reinspection.</w:t>
      </w:r>
    </w:p>
    <w:p w14:paraId="6127919D" w14:textId="77777777" w:rsidR="00C00D48" w:rsidRDefault="00C00D48">
      <w:pPr>
        <w:pStyle w:val="BodyText"/>
        <w:rPr>
          <w:sz w:val="20"/>
        </w:rPr>
      </w:pPr>
    </w:p>
    <w:p w14:paraId="460A1059" w14:textId="77777777" w:rsidR="00C00D48" w:rsidRDefault="00C00D48">
      <w:pPr>
        <w:pStyle w:val="BodyText"/>
        <w:rPr>
          <w:sz w:val="20"/>
        </w:rPr>
      </w:pPr>
    </w:p>
    <w:p w14:paraId="0B21F7C8" w14:textId="77777777" w:rsidR="00C00D48" w:rsidRDefault="00F119C1">
      <w:pPr>
        <w:pStyle w:val="BodyTex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DA85BF" wp14:editId="3A49ED4B">
            <wp:simplePos x="0" y="0"/>
            <wp:positionH relativeFrom="page">
              <wp:posOffset>1418047</wp:posOffset>
            </wp:positionH>
            <wp:positionV relativeFrom="paragraph">
              <wp:posOffset>175892</wp:posOffset>
            </wp:positionV>
            <wp:extent cx="4940597" cy="4169187"/>
            <wp:effectExtent l="0" t="0" r="0" b="0"/>
            <wp:wrapTopAndBottom/>
            <wp:docPr id="3" name="image2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597" cy="416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0D48">
      <w:type w:val="continuous"/>
      <w:pgSz w:w="12240" w:h="15840"/>
      <w:pgMar w:top="100" w:right="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48"/>
    <w:rsid w:val="00C00D48"/>
    <w:rsid w:val="00F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1DA2"/>
  <w15:docId w15:val="{5C0B3E56-1325-4385-B0E7-FEDF0E6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VanSpeybrock</dc:creator>
  <cp:lastModifiedBy>Lynn Tone</cp:lastModifiedBy>
  <cp:revision>2</cp:revision>
  <cp:lastPrinted>2024-03-26T18:08:00Z</cp:lastPrinted>
  <dcterms:created xsi:type="dcterms:W3CDTF">2024-03-26T18:11:00Z</dcterms:created>
  <dcterms:modified xsi:type="dcterms:W3CDTF">2024-03-26T18:11:00Z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2024-03-26T00:00:00Z</vt:filetime>
  </property>
</Properties>
</file>