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CE" w:rsidRDefault="006A6FCE" w:rsidP="006A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Housing Projects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$2 million to Casa of Oregon for Harbor Village RV Park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 million to Homes for Good for Lazy Days Mobile Home and RV Park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$2 million to Center for Hope and Safety for its HOPE Plaza Housing and Economic Development Project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$500,000 to Northwest Coastal Housing for its Golden Eagle II housing project in Tillamook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$800,000 to Creating Housing Coalition for its project at Hub City Village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$550,000 to </w:t>
      </w:r>
      <w:proofErr w:type="spellStart"/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DevNW</w:t>
      </w:r>
      <w:proofErr w:type="spellEnd"/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Community Land Trust Affordable Housing for its project on Community Land Trust Developments in Corvallis and Clackamas County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$2 million to Habitat for Humanity Portland Region for its Foster Townhomes project in East Portland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 million to Proud Ground for its project on Expanding Permanently Affordable Homeownership Opportunities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$529,000 to Hacienda Community Development Corporation for its project on Portland Mercado Plaza Repairs &amp; Upgrades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$1.2 million to Mid-Willamette Valley Community Action Agency for its acquisition of property for permanent Veterans’ homeless shelter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$1.355 million to Multnomah County for its project on a Behavioral Health Resource Center Outdoor Plaza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 million for Mid-Willamette Valley Community Action Agency for its project on Brian’s Place: Community Action Sheltering Services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$1.172 million for Kid Time Discovery Experience for its Early Learning/Childcare Expansion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 million to North Willamette Valley Habitat for Humanity for its project on Rural Resident Development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$2 million to Oregon Housing and Community Services for its project on Salem YMCA Veteran Housing</w:t>
      </w:r>
    </w:p>
    <w:p w:rsidR="006A6FCE" w:rsidRDefault="006A6FCE" w:rsidP="006A6F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Transportation Projects</w:t>
      </w:r>
    </w:p>
    <w:p w:rsid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 million to Oregon Department of Transportation for its project on Tualatin Valley Highway Safety Improvements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$950,000 to Lane Transit District for its Electric Bus Replacement Project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$1.44 million to Marion County for the North Fork Road Improvements Project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$500,000 to Tillamook Municipal Airport for its project on Automated Weather Observing System Replacement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$6.3 million to Salem Area Mass Transit District for its Zero-Emission Bus Fleet Electrification Project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$2 million to Oregon Department of Transportation for its project on I-84 Exit 216 eastbound Snow Zone/Truck Parking</w:t>
      </w:r>
    </w:p>
    <w:p w:rsidR="006A6FCE" w:rsidRPr="006A6FCE" w:rsidRDefault="006A6FCE" w:rsidP="006A6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6FCE">
        <w:rPr>
          <w:rFonts w:ascii="Times New Roman" w:eastAsia="Times New Roman" w:hAnsi="Times New Roman" w:cs="Times New Roman"/>
          <w:color w:val="333333"/>
          <w:sz w:val="24"/>
          <w:szCs w:val="24"/>
        </w:rPr>
        <w:t>$2 million to the Confederated Tribes of Grand Ronde for its project on Blue Heron Infrastructure Improvements</w:t>
      </w:r>
    </w:p>
    <w:p w:rsidR="00A5239A" w:rsidRDefault="006A6FCE" w:rsidP="00401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57231">
        <w:rPr>
          <w:rFonts w:ascii="Times New Roman" w:eastAsia="Times New Roman" w:hAnsi="Times New Roman" w:cs="Times New Roman"/>
          <w:color w:val="333333"/>
          <w:sz w:val="24"/>
          <w:szCs w:val="24"/>
        </w:rPr>
        <w:t>$3 million to City of Hillsboro for its 53rd Avenue Park West Inclusive Park </w:t>
      </w:r>
      <w:bookmarkStart w:id="0" w:name="_GoBack"/>
      <w:bookmarkEnd w:id="0"/>
    </w:p>
    <w:sectPr w:rsidR="00A5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619D"/>
    <w:multiLevelType w:val="multilevel"/>
    <w:tmpl w:val="03E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E"/>
    <w:rsid w:val="00157231"/>
    <w:rsid w:val="004D134C"/>
    <w:rsid w:val="006A6FCE"/>
    <w:rsid w:val="00D1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83369-E757-4143-931C-914A591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Westlund, BJ (Merkley)</dc:creator>
  <cp:keywords/>
  <dc:description/>
  <cp:lastModifiedBy>Westlund, BJ (Merkley)</cp:lastModifiedBy>
  <cp:revision>2</cp:revision>
  <cp:lastPrinted>2021-12-10T23:25:00Z</cp:lastPrinted>
  <dcterms:created xsi:type="dcterms:W3CDTF">2021-12-10T23:16:00Z</dcterms:created>
  <dcterms:modified xsi:type="dcterms:W3CDTF">2021-12-10T23:26:00Z</dcterms:modified>
</cp:coreProperties>
</file>